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“智能变配电技术”赛项培训班的通知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2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</w:t>
      </w:r>
      <w:r>
        <w:rPr>
          <w:rFonts w:hint="eastAsia" w:hAnsi="华文中宋"/>
          <w:sz w:val="30"/>
          <w:szCs w:val="30"/>
        </w:rPr>
        <w:t>智能变配电技术</w:t>
      </w:r>
      <w:r>
        <w:rPr>
          <w:rFonts w:hint="eastAsia" w:hAnsi="宋体"/>
          <w:sz w:val="30"/>
          <w:szCs w:val="30"/>
        </w:rPr>
        <w:t>”赛项培训班（“智能变配电技术”是本届18个赛项之一），对准备参赛的教师进行竞赛规则、比赛要求和赛项平台技术等赛前辅导。现将培训班有关事项通知如下：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（3）围绕“智能变配电技术</w:t>
      </w:r>
      <w:r>
        <w:rPr>
          <w:rFonts w:hAnsi="宋体"/>
          <w:sz w:val="30"/>
          <w:szCs w:val="30"/>
        </w:rPr>
        <w:t>”</w:t>
      </w:r>
      <w:r>
        <w:rPr>
          <w:rFonts w:hint="eastAsia" w:hAnsi="宋体"/>
          <w:sz w:val="30"/>
          <w:szCs w:val="30"/>
        </w:rPr>
        <w:t>赛项，讲解智能变配电系统组成、成套配电装置介绍、系统运行与监控、仿真装置硬件接口与使用方法，以及智能变配电监控系统软件开发等，详细介绍赛项平台的各功能组成模块功能及使用。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（4）结合“智能变配电技术</w:t>
      </w:r>
      <w:r>
        <w:rPr>
          <w:rFonts w:hAnsi="宋体"/>
          <w:sz w:val="30"/>
          <w:szCs w:val="30"/>
        </w:rPr>
        <w:t>”</w:t>
      </w:r>
      <w:r>
        <w:rPr>
          <w:rFonts w:hint="eastAsia" w:hAnsi="宋体"/>
          <w:sz w:val="30"/>
          <w:szCs w:val="30"/>
        </w:rPr>
        <w:t>赛项，重点培训赛项平台的实践技能操作，包括</w:t>
      </w:r>
      <w:r>
        <w:rPr>
          <w:rFonts w:hAnsi="宋体"/>
          <w:sz w:val="30"/>
          <w:szCs w:val="30"/>
        </w:rPr>
        <w:t>设备</w:t>
      </w:r>
      <w:r>
        <w:rPr>
          <w:rFonts w:hint="eastAsia" w:hAnsi="宋体"/>
          <w:sz w:val="30"/>
          <w:szCs w:val="30"/>
        </w:rPr>
        <w:t>连接、启动，设备</w:t>
      </w:r>
      <w:r>
        <w:rPr>
          <w:rFonts w:hAnsi="宋体"/>
          <w:sz w:val="30"/>
          <w:szCs w:val="30"/>
        </w:rPr>
        <w:t>软硬件</w:t>
      </w:r>
      <w:r>
        <w:rPr>
          <w:rFonts w:hint="eastAsia" w:hAnsi="宋体"/>
          <w:sz w:val="30"/>
          <w:szCs w:val="30"/>
        </w:rPr>
        <w:t>安装与参数</w:t>
      </w:r>
      <w:r>
        <w:rPr>
          <w:rFonts w:hAnsi="宋体"/>
          <w:sz w:val="30"/>
          <w:szCs w:val="30"/>
        </w:rPr>
        <w:t>配置</w:t>
      </w:r>
      <w:r>
        <w:rPr>
          <w:rFonts w:hint="eastAsia" w:hAnsi="宋体"/>
          <w:sz w:val="30"/>
          <w:szCs w:val="30"/>
        </w:rPr>
        <w:t>，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与联动，排除故障等。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（5）围绕“智能变配电技术</w:t>
      </w:r>
      <w:r>
        <w:rPr>
          <w:rFonts w:hAnsi="宋体"/>
          <w:sz w:val="30"/>
          <w:szCs w:val="30"/>
        </w:rPr>
        <w:t>”</w:t>
      </w:r>
      <w:r>
        <w:rPr>
          <w:rFonts w:hint="eastAsia" w:hAnsi="宋体"/>
          <w:sz w:val="30"/>
          <w:szCs w:val="30"/>
        </w:rPr>
        <w:t>的应用，讲授PLC编程、labview编程、微机继电保护、无功补偿等。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：电气工程及其自动化、电气工程与智能控制、智能电网信息工程、自动化,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：发电厂及电力系统、供用电技术、电力系统自动化技术、电力系统继电保护与自动化技术、电网监控技术、分布式发电与微电网技术等相关专业教师和实验室教学人员，每个学校每个赛项限报1～2人。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第一期培训时间：2020年8月8日（周六）至8月13日（周四），          8月8日接站、报到，8月13日结业、送站。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第二期培训时间：2020年8月28日（周五）至9月2日（周三），          8月28日接站、报到，9月2日结业、送站。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第三期培训时间：2020年9月21日（周一）至9月26日（周六），9月21日接站、报到，9月26日结业、送站。</w:t>
      </w:r>
    </w:p>
    <w:p>
      <w:pPr>
        <w:spacing w:line="44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注：（1）请准备参加培训班的院校尽快报名，第一期报名截止日期2020年8月5日（周三），第二期报名截止日期2020年8月25日（周二），第三期报名截止日期2020年9月18日（周五）。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20" w:lineRule="exact"/>
        <w:ind w:right="900" w:firstLine="584" w:firstLineChars="200"/>
        <w:rPr>
          <w:rFonts w:ascii="Times New Roman"/>
          <w:spacing w:val="-4"/>
          <w:sz w:val="30"/>
          <w:szCs w:val="30"/>
        </w:rPr>
      </w:pPr>
      <w:r>
        <w:rPr>
          <w:rFonts w:hint="eastAsia" w:hAnsi="宋体"/>
          <w:spacing w:val="-4"/>
          <w:sz w:val="30"/>
          <w:szCs w:val="30"/>
        </w:rPr>
        <w:t>（1）</w:t>
      </w:r>
      <w:r>
        <w:rPr>
          <w:rFonts w:ascii="Times New Roman"/>
          <w:spacing w:val="-4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4"/>
          <w:sz w:val="30"/>
          <w:szCs w:val="30"/>
        </w:rPr>
        <w:t>：</w:t>
      </w:r>
      <w:r>
        <w:rPr>
          <w:rFonts w:ascii="Times New Roman"/>
          <w:spacing w:val="-4"/>
          <w:sz w:val="30"/>
          <w:szCs w:val="30"/>
        </w:rPr>
        <w:t>2100元/人；</w:t>
      </w:r>
    </w:p>
    <w:p>
      <w:pPr>
        <w:tabs>
          <w:tab w:val="left" w:pos="720"/>
          <w:tab w:val="left" w:pos="9540"/>
        </w:tabs>
        <w:spacing w:line="420" w:lineRule="exact"/>
        <w:ind w:right="-82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spacing w:line="420" w:lineRule="exact"/>
        <w:ind w:firstLine="600" w:firstLineChars="200"/>
        <w:jc w:val="left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（1）请准备参加培训的老师填写《第六届全国高等院校工程应用技术教师大赛“智能变配电技术”培训班报名回执表》（报名回执表亦可登陆网站http://skills.tianhuang.cn 或http：//www.tianhuang.cn下载）。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2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2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20" w:lineRule="exact"/>
        <w:ind w:firstLine="600" w:firstLineChars="200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2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附件：第六届全国高等院校工程应用技术教师大赛“智能供配电技术”赛项培训班报名回执表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 </w:t>
      </w:r>
    </w:p>
    <w:p>
      <w:pPr>
        <w:spacing w:line="42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</w:t>
      </w:r>
    </w:p>
    <w:p>
      <w:pPr>
        <w:spacing w:line="420" w:lineRule="exact"/>
        <w:jc w:val="right"/>
        <w:rPr>
          <w:rFonts w:hint="eastAsia" w:ascii="Times New Roman" w:eastAsia="黑体"/>
          <w:sz w:val="36"/>
          <w:szCs w:val="36"/>
        </w:rPr>
      </w:pPr>
      <w:r>
        <w:rPr>
          <w:rFonts w:hint="eastAsia" w:hAnsi="宋体"/>
          <w:b/>
          <w:sz w:val="30"/>
          <w:szCs w:val="30"/>
        </w:rPr>
        <w:t xml:space="preserve"> 浙江天煌科技实业有限公司</w:t>
      </w:r>
    </w:p>
    <w:p>
      <w:pPr>
        <w:spacing w:line="420" w:lineRule="exact"/>
        <w:ind w:right="600" w:firstLine="6761" w:firstLineChars="2245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Ansi="宋体"/>
          <w:b/>
          <w:bCs/>
          <w:spacing w:val="-4"/>
          <w:sz w:val="28"/>
          <w:szCs w:val="28"/>
        </w:rPr>
        <w:br w:type="page"/>
      </w: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第六届全国高等院校工程应用技术教师大赛“智能变配电技术”赛项培训班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 w:cs="宋体"/>
          <w:b/>
          <w:kern w:val="2"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>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合住 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</w:t>
            </w:r>
            <w:bookmarkStart w:id="0" w:name="_GoBack"/>
            <w:bookmarkEnd w:id="0"/>
            <w:r>
              <w:rPr>
                <w:rFonts w:hint="eastAsia"/>
                <w:sz w:val="24"/>
                <w:lang w:val="zh-CN"/>
              </w:rPr>
              <w:t>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</w:p>
    <w:p/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435D6"/>
    <w:multiLevelType w:val="multilevel"/>
    <w:tmpl w:val="7F8435D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2020-06-02T01:50:30Z</dcterms:created>
  <dc:creator>TH-WL</dc:creator>
  <cp:lastModifiedBy>如约而至</cp:lastModifiedBy>
  <dcterms:modified xsi:type="dcterms:W3CDTF">2020-06-02T01:50:51Z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